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5147" w:type="pct"/>
        <w:tblInd w:w="-142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6"/>
        <w:gridCol w:w="4814"/>
        <w:gridCol w:w="3165"/>
        <w:gridCol w:w="1418"/>
        <w:gridCol w:w="991"/>
      </w:tblGrid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Смета № </w:t>
            </w:r>
            <w:bookmarkStart w:id="0" w:name="_GoBack"/>
            <w:r w:rsidRPr="002D0EE2">
              <w:rPr>
                <w:rFonts w:eastAsia="Times New Roman"/>
                <w:b/>
                <w:bCs/>
                <w:sz w:val="20"/>
                <w:szCs w:val="20"/>
              </w:rPr>
              <w:t>7</w:t>
            </w:r>
            <w:bookmarkEnd w:id="0"/>
            <w:r w:rsidR="00167E9D" w:rsidRPr="00AF3372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</w:tr>
      <w:tr w:rsidR="0076423C" w:rsidRPr="00AF3372" w:rsidTr="00AF3372">
        <w:tc>
          <w:tcPr>
            <w:tcW w:w="5000" w:type="pct"/>
            <w:gridSpan w:val="5"/>
            <w:vAlign w:val="center"/>
            <w:hideMark/>
          </w:tcPr>
          <w:p w:rsidR="0076423C" w:rsidRPr="00AF3372" w:rsidRDefault="00380785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на изыскательские</w:t>
            </w:r>
            <w:r w:rsidR="00891C20" w:rsidRPr="00AF3372">
              <w:rPr>
                <w:rFonts w:eastAsia="Times New Roman"/>
                <w:b/>
                <w:bCs/>
                <w:sz w:val="20"/>
                <w:szCs w:val="20"/>
              </w:rPr>
              <w:t xml:space="preserve"> работы </w:t>
            </w:r>
          </w:p>
        </w:tc>
      </w:tr>
      <w:tr w:rsidR="00300972" w:rsidRPr="00AF3372" w:rsidTr="00AF3372">
        <w:trPr>
          <w:gridAfter w:val="1"/>
          <w:wAfter w:w="461" w:type="pct"/>
          <w:trHeight w:val="618"/>
        </w:trPr>
        <w:tc>
          <w:tcPr>
            <w:tcW w:w="4539" w:type="pct"/>
            <w:gridSpan w:val="4"/>
            <w:vAlign w:val="center"/>
            <w:hideMark/>
          </w:tcPr>
          <w:p w:rsidR="00300972" w:rsidRPr="00AF3372" w:rsidRDefault="00300972" w:rsidP="00C056BC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Единичные расценки на геодезическую </w:t>
            </w:r>
            <w:proofErr w:type="spellStart"/>
            <w:r w:rsidRPr="00AF3372">
              <w:rPr>
                <w:rFonts w:eastAsia="Times New Roman"/>
                <w:sz w:val="20"/>
                <w:szCs w:val="20"/>
                <w:u w:val="single"/>
              </w:rPr>
              <w:t>то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п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осъём</w:t>
            </w:r>
            <w:r w:rsidR="00C056BC" w:rsidRPr="00AF3372">
              <w:rPr>
                <w:rFonts w:eastAsia="Times New Roman"/>
                <w:sz w:val="20"/>
                <w:szCs w:val="20"/>
                <w:u w:val="single"/>
              </w:rPr>
              <w:t>к</w:t>
            </w:r>
            <w:r w:rsidRPr="00AF3372">
              <w:rPr>
                <w:rFonts w:eastAsia="Times New Roman"/>
                <w:sz w:val="20"/>
                <w:szCs w:val="20"/>
                <w:u w:val="single"/>
              </w:rPr>
              <w:t>у</w:t>
            </w:r>
            <w:proofErr w:type="spellEnd"/>
            <w:r w:rsidRPr="00AF3372">
              <w:rPr>
                <w:rFonts w:eastAsia="Times New Roman"/>
                <w:sz w:val="20"/>
                <w:szCs w:val="20"/>
                <w:u w:val="single"/>
              </w:rPr>
              <w:t xml:space="preserve"> (застроенная территория).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 xml:space="preserve">№ 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пп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.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Характеристика предприятия, здания, сооружения или виды работ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Номер частей, глав, таблиц, процентов, параграфов и пунктов указаний к разделу Справочника базовых цен на проектные и изыскательские работы для строительства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Расчет стоимости: (</w:t>
            </w:r>
            <w:proofErr w:type="spellStart"/>
            <w:r w:rsidRPr="00AF3372">
              <w:rPr>
                <w:rFonts w:eastAsia="Times New Roman"/>
                <w:sz w:val="18"/>
                <w:szCs w:val="18"/>
              </w:rPr>
              <w:t>a+</w:t>
            </w:r>
            <w:proofErr w:type="gramStart"/>
            <w:r w:rsidRPr="00AF3372">
              <w:rPr>
                <w:rFonts w:eastAsia="Times New Roman"/>
                <w:sz w:val="18"/>
                <w:szCs w:val="18"/>
              </w:rPr>
              <w:t>bx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)*</w:t>
            </w:r>
            <w:proofErr w:type="spellStart"/>
            <w:proofErr w:type="gramEnd"/>
            <w:r w:rsidRPr="00AF3372">
              <w:rPr>
                <w:rFonts w:eastAsia="Times New Roman"/>
                <w:sz w:val="18"/>
                <w:szCs w:val="18"/>
              </w:rPr>
              <w:t>Ki</w:t>
            </w:r>
            <w:proofErr w:type="spellEnd"/>
            <w:r w:rsidRPr="00AF3372">
              <w:rPr>
                <w:rFonts w:eastAsia="Times New Roman"/>
                <w:sz w:val="18"/>
                <w:szCs w:val="18"/>
              </w:rPr>
              <w:t>, или (объем строительно-монтажных работ) * проц./100 или количество x цена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18"/>
                <w:szCs w:val="18"/>
              </w:rPr>
            </w:pPr>
            <w:r w:rsidRPr="00AF3372">
              <w:rPr>
                <w:rFonts w:eastAsia="Times New Roman"/>
                <w:sz w:val="18"/>
                <w:szCs w:val="18"/>
              </w:rPr>
              <w:t>Стоимость, руб.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</w:t>
            </w:r>
          </w:p>
        </w:tc>
        <w:tc>
          <w:tcPr>
            <w:tcW w:w="2234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</w:t>
            </w:r>
          </w:p>
        </w:tc>
        <w:tc>
          <w:tcPr>
            <w:tcW w:w="1469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3</w:t>
            </w:r>
          </w:p>
        </w:tc>
        <w:tc>
          <w:tcPr>
            <w:tcW w:w="658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</w:t>
            </w:r>
          </w:p>
        </w:tc>
        <w:tc>
          <w:tcPr>
            <w:tcW w:w="461" w:type="pct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1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A=4.106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* K1 * K2 * K3</w:t>
            </w:r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4</w:t>
            </w:r>
            <w:r w:rsidR="00AF3372">
              <w:rPr>
                <w:rFonts w:eastAsia="Times New Roman"/>
                <w:sz w:val="20"/>
                <w:szCs w:val="20"/>
              </w:rPr>
              <w:t xml:space="preserve"> 106 руб. * 1 * 4,09 * 1,1 * 1,7 * 1,</w:t>
            </w:r>
            <w:r w:rsidRPr="00AF3372">
              <w:rPr>
                <w:rFonts w:eastAsia="Times New Roman"/>
                <w:sz w:val="20"/>
                <w:szCs w:val="20"/>
              </w:rPr>
              <w:t>5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47 105,88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3372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76423C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получению разрешения на производство работ в зоне проезжей части в органах ГАИ-ГИБДД, ограждения дорожными знаками места работ, определение на месте и согласования подземных коммуникаций с пользователями и получения разрешения на производство буровых работ в охранной зоне, могут определяться применением к сметной стоимости коэффициента (на непредвиденные расходы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K1 = 1.1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на инженерно-геологические и инженерно-экологические изыскания для стро</w:t>
            </w:r>
            <w:r w:rsidR="00AF3372">
              <w:rPr>
                <w:rFonts w:eastAsia="Times New Roman"/>
                <w:sz w:val="20"/>
                <w:szCs w:val="20"/>
              </w:rPr>
              <w:t>ительства, 1999 г. (</w:t>
            </w:r>
            <w:proofErr w:type="spellStart"/>
            <w:r w:rsidR="00AF3372">
              <w:rPr>
                <w:rFonts w:eastAsia="Times New Roman"/>
                <w:sz w:val="20"/>
                <w:szCs w:val="20"/>
              </w:rPr>
              <w:t>Ценообразующ</w:t>
            </w:r>
            <w:r w:rsidRPr="00AF3372">
              <w:rPr>
                <w:rFonts w:eastAsia="Times New Roman"/>
                <w:sz w:val="20"/>
                <w:szCs w:val="20"/>
              </w:rPr>
              <w:t>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количестве коммуникаций свыше 10-ти к ценам, приведенным в таблице 75 с количеством коммуникаций на участке свыше 6 применяется повышающий коэффициент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K2 = 1.7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МП 2004 г, Приложение 6, СБЦ Инженерно-геодезические изыскания, 2004 г.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При длине трасс до 10 км к ценам на полевые работы: при длине трассы до 1 км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K3 = 1.5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Часть 1, глава 3 п.4 (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Ценообразующий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)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2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внешний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п.10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25,2%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11 870,68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3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на внутренний транспорт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ОУ п.9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13,75 %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6 477,06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4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Расходы по организации и ликвидации работ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п. 13 ОУ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6%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2 826,35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5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Изыскания линий электропередачи и связи: воздушные линии электропередачи напряжением 0,4-20 </w:t>
            </w:r>
            <w:proofErr w:type="spellStart"/>
            <w:r w:rsidRPr="00AF3372">
              <w:rPr>
                <w:rFonts w:eastAsia="Times New Roman"/>
                <w:bCs/>
                <w:sz w:val="20"/>
                <w:szCs w:val="20"/>
              </w:rPr>
              <w:t>кВ.</w:t>
            </w:r>
            <w:proofErr w:type="spellEnd"/>
            <w:r w:rsidRPr="00AF3372">
              <w:rPr>
                <w:rFonts w:eastAsia="Times New Roman"/>
                <w:bCs/>
                <w:sz w:val="20"/>
                <w:szCs w:val="20"/>
              </w:rPr>
              <w:t xml:space="preserve"> Категория сложности II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Справочник базовых цен на инженерные изыскания для строительства. Инженерно-геодезические изыскания. 2004 г. Часть I, Глава 3, Таблица 15. Цены на изыскания трасс воздушных (ВЛ) и подземных кабельных линий электропередачи и связи п.1</w:t>
            </w:r>
            <w:r w:rsidRPr="00AF3372">
              <w:rPr>
                <w:rFonts w:eastAsia="Times New Roman"/>
                <w:sz w:val="20"/>
                <w:szCs w:val="20"/>
              </w:rPr>
              <w:br/>
              <w:t xml:space="preserve">A=1.984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тыс.руб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; </w:t>
            </w:r>
            <w:r w:rsidRPr="00AF3372">
              <w:rPr>
                <w:rFonts w:eastAsia="Times New Roman"/>
                <w:sz w:val="20"/>
                <w:szCs w:val="20"/>
              </w:rPr>
              <w:br/>
              <w:t>Количество = 1 (1 км трассы)</w:t>
            </w: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A * Количество *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br/>
            </w:r>
            <w:r w:rsidRPr="00AF3372">
              <w:rPr>
                <w:rFonts w:eastAsia="Times New Roman"/>
                <w:sz w:val="20"/>
                <w:szCs w:val="20"/>
              </w:rPr>
              <w:br/>
              <w:t>1</w:t>
            </w:r>
            <w:r w:rsidR="00AF3372">
              <w:rPr>
                <w:rFonts w:eastAsia="Times New Roman"/>
                <w:sz w:val="20"/>
                <w:szCs w:val="20"/>
              </w:rPr>
              <w:t xml:space="preserve"> </w:t>
            </w:r>
            <w:r w:rsidRPr="00AF3372">
              <w:rPr>
                <w:rFonts w:eastAsia="Times New Roman"/>
                <w:sz w:val="20"/>
                <w:szCs w:val="20"/>
              </w:rPr>
              <w:t>984 руб</w:t>
            </w:r>
            <w:r w:rsidR="00AF3372">
              <w:rPr>
                <w:rFonts w:eastAsia="Times New Roman"/>
                <w:sz w:val="20"/>
                <w:szCs w:val="20"/>
              </w:rPr>
              <w:t>. * 1 * 4,09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8 114,56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Коэффициенты</w:t>
            </w:r>
            <w:r w:rsidR="00AF3372">
              <w:rPr>
                <w:rFonts w:eastAsia="Times New Roman"/>
                <w:sz w:val="20"/>
                <w:szCs w:val="20"/>
              </w:rPr>
              <w:t>: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 xml:space="preserve">индекс 1 </w:t>
            </w: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кв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>-л 2019 г. к 01.01.2001 на инженерные изыскания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AF3372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proofErr w:type="spellStart"/>
            <w:r w:rsidRPr="00AF3372">
              <w:rPr>
                <w:rFonts w:eastAsia="Times New Roman"/>
                <w:sz w:val="20"/>
                <w:szCs w:val="20"/>
              </w:rPr>
              <w:t>Ктек</w:t>
            </w:r>
            <w:proofErr w:type="spellEnd"/>
            <w:r w:rsidRPr="00AF3372">
              <w:rPr>
                <w:rFonts w:eastAsia="Times New Roman"/>
                <w:sz w:val="20"/>
                <w:szCs w:val="20"/>
              </w:rPr>
              <w:t xml:space="preserve"> = 4,09</w:t>
            </w:r>
          </w:p>
          <w:p w:rsidR="0076423C" w:rsidRPr="00AF3372" w:rsidRDefault="00AF3372" w:rsidP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Письмо Минстроя России от 05.03.2019 №7581-ДВ/09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Разделы документации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jc w:val="center"/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2234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1. Пол ком раб</w:t>
            </w:r>
          </w:p>
        </w:tc>
        <w:tc>
          <w:tcPr>
            <w:tcW w:w="1469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100%</w:t>
            </w:r>
          </w:p>
        </w:tc>
        <w:tc>
          <w:tcPr>
            <w:tcW w:w="658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BBBBBB"/>
              <w:left w:val="single" w:sz="6" w:space="0" w:color="000000"/>
              <w:bottom w:val="single" w:sz="6" w:space="0" w:color="BBBBBB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lastRenderedPageBreak/>
              <w:t>6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Итого по смете: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="00AF3372">
              <w:rPr>
                <w:rFonts w:eastAsia="Times New Roman"/>
                <w:bCs/>
                <w:sz w:val="20"/>
                <w:szCs w:val="20"/>
              </w:rPr>
              <w:t>6 394,53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7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Дальневосточный коэффициент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center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1,3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sz w:val="20"/>
                <w:szCs w:val="20"/>
              </w:rPr>
              <w:t>99 312,89</w:t>
            </w:r>
          </w:p>
        </w:tc>
      </w:tr>
      <w:tr w:rsidR="0076423C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891C20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bCs/>
                <w:sz w:val="20"/>
                <w:szCs w:val="20"/>
              </w:rPr>
              <w:t>8</w:t>
            </w:r>
            <w:r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>
            <w:pPr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Индекс-дефлятор на 2020 г.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09611A" w:rsidP="0009611A">
            <w:pPr>
              <w:jc w:val="center"/>
              <w:rPr>
                <w:rFonts w:eastAsia="Times New Roman"/>
                <w:sz w:val="20"/>
                <w:szCs w:val="20"/>
              </w:rPr>
            </w:pPr>
            <w:r w:rsidRPr="00AF3372">
              <w:rPr>
                <w:rFonts w:eastAsia="Times New Roman"/>
                <w:sz w:val="20"/>
                <w:szCs w:val="20"/>
              </w:rPr>
              <w:t>4,4%</w:t>
            </w: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:rsidR="0076423C" w:rsidRPr="00AF3372" w:rsidRDefault="00AF3372" w:rsidP="00AF3372">
            <w:pPr>
              <w:jc w:val="right"/>
              <w:rPr>
                <w:rFonts w:eastAsia="Times New Roman"/>
                <w:sz w:val="20"/>
                <w:szCs w:val="20"/>
              </w:rPr>
            </w:pPr>
            <w:r>
              <w:rPr>
                <w:rFonts w:eastAsia="Times New Roman"/>
                <w:bCs/>
                <w:sz w:val="20"/>
                <w:szCs w:val="20"/>
              </w:rPr>
              <w:t>4 369,77</w:t>
            </w:r>
            <w:r w:rsidR="00891C20" w:rsidRPr="00AF3372">
              <w:rPr>
                <w:rFonts w:eastAsia="Times New Roman"/>
                <w:sz w:val="20"/>
                <w:szCs w:val="20"/>
              </w:rPr>
              <w:t xml:space="preserve"> </w:t>
            </w:r>
          </w:p>
        </w:tc>
      </w:tr>
      <w:tr w:rsidR="0009611A" w:rsidRPr="00AF3372" w:rsidTr="00AF3372">
        <w:tc>
          <w:tcPr>
            <w:tcW w:w="17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9</w:t>
            </w:r>
          </w:p>
        </w:tc>
        <w:tc>
          <w:tcPr>
            <w:tcW w:w="2234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b/>
                <w:bCs/>
                <w:sz w:val="20"/>
                <w:szCs w:val="20"/>
              </w:rPr>
            </w:pPr>
            <w:r w:rsidRPr="00AF3372">
              <w:rPr>
                <w:rFonts w:eastAsia="Times New Roman"/>
                <w:b/>
                <w:bCs/>
                <w:sz w:val="20"/>
                <w:szCs w:val="20"/>
              </w:rPr>
              <w:t>Всего по смете:</w:t>
            </w:r>
          </w:p>
        </w:tc>
        <w:tc>
          <w:tcPr>
            <w:tcW w:w="1469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658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09611A">
            <w:pPr>
              <w:rPr>
                <w:rFonts w:eastAsia="Times New Roman"/>
                <w:sz w:val="20"/>
                <w:szCs w:val="20"/>
              </w:rPr>
            </w:pPr>
          </w:p>
        </w:tc>
        <w:tc>
          <w:tcPr>
            <w:tcW w:w="461" w:type="pc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09611A" w:rsidRPr="00AF3372" w:rsidRDefault="00AF3372" w:rsidP="00AF3372">
            <w:pPr>
              <w:jc w:val="right"/>
              <w:rPr>
                <w:rFonts w:eastAsia="Times New Roman"/>
                <w:b/>
                <w:bCs/>
                <w:sz w:val="20"/>
                <w:szCs w:val="20"/>
              </w:rPr>
            </w:pPr>
            <w:r>
              <w:rPr>
                <w:rFonts w:eastAsia="Times New Roman"/>
                <w:b/>
                <w:bCs/>
                <w:sz w:val="20"/>
                <w:szCs w:val="20"/>
              </w:rPr>
              <w:t>103 682,66</w:t>
            </w:r>
          </w:p>
        </w:tc>
      </w:tr>
    </w:tbl>
    <w:p w:rsidR="0076423C" w:rsidRPr="00AF3372" w:rsidRDefault="0076423C">
      <w:pPr>
        <w:rPr>
          <w:rFonts w:eastAsia="Times New Roman"/>
          <w:sz w:val="20"/>
          <w:szCs w:val="20"/>
        </w:rPr>
      </w:pP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0466"/>
      </w:tblGrid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Look w:val="04A0" w:firstRow="1" w:lastRow="0" w:firstColumn="1" w:lastColumn="0" w:noHBand="0" w:noVBand="1"/>
            </w:tblPr>
            <w:tblGrid>
              <w:gridCol w:w="1152"/>
              <w:gridCol w:w="1233"/>
              <w:gridCol w:w="1007"/>
              <w:gridCol w:w="7074"/>
            </w:tblGrid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 xml:space="preserve">Составил: Инженер-сметчик ГРП_________________Н.А. </w:t>
                  </w:r>
                  <w:proofErr w:type="spellStart"/>
                  <w:r w:rsidRPr="00641945">
                    <w:rPr>
                      <w:rFonts w:eastAsia="Times New Roman"/>
                      <w:sz w:val="20"/>
                      <w:szCs w:val="20"/>
                    </w:rPr>
                    <w:t>Паноченко</w:t>
                  </w:r>
                  <w:proofErr w:type="spellEnd"/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AF3372" w:rsidRPr="00641945" w:rsidTr="00F10605">
              <w:trPr>
                <w:gridAfter w:val="1"/>
                <w:wAfter w:w="6883" w:type="dxa"/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sz w:val="20"/>
                      <w:szCs w:val="20"/>
                    </w:rPr>
                    <w:t>Проверил: Руководитель ГРП _________________Т.Г. Соловьева</w:t>
                  </w:r>
                </w:p>
              </w:tc>
            </w:tr>
            <w:tr w:rsidR="00AF3372" w:rsidRPr="00641945" w:rsidTr="00F10605">
              <w:trPr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8520" w:type="dxa"/>
                  <w:gridSpan w:val="3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hideMark/>
                </w:tcPr>
                <w:p w:rsidR="00AF3372" w:rsidRPr="00641945" w:rsidRDefault="00AF3372" w:rsidP="00AF3372">
                  <w:pPr>
                    <w:jc w:val="center"/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</w:pPr>
                  <w:r w:rsidRPr="00641945">
                    <w:rPr>
                      <w:rFonts w:eastAsia="Times New Roman"/>
                      <w:i/>
                      <w:iCs/>
                      <w:sz w:val="20"/>
                      <w:szCs w:val="20"/>
                    </w:rPr>
                    <w:t>(должность, подпись, расшифровка)</w:t>
                  </w:r>
                </w:p>
              </w:tc>
            </w:tr>
            <w:tr w:rsidR="00AF3372" w:rsidRPr="00641945" w:rsidTr="00F10605">
              <w:trPr>
                <w:gridAfter w:val="1"/>
                <w:wAfter w:w="6883" w:type="dxa"/>
                <w:trHeight w:val="255"/>
              </w:trPr>
              <w:tc>
                <w:tcPr>
                  <w:tcW w:w="112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120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auto" w:fill="auto"/>
                  <w:vAlign w:val="bottom"/>
                  <w:hideMark/>
                </w:tcPr>
                <w:p w:rsidR="00AF3372" w:rsidRPr="00641945" w:rsidRDefault="00AF3372" w:rsidP="00AF3372">
                  <w:pPr>
                    <w:rPr>
                      <w:rFonts w:eastAsia="Times New Roman"/>
                      <w:sz w:val="20"/>
                      <w:szCs w:val="20"/>
                    </w:rPr>
                  </w:pPr>
                </w:p>
              </w:tc>
            </w:tr>
          </w:tbl>
          <w:p w:rsidR="0076423C" w:rsidRPr="00AF3372" w:rsidRDefault="0076423C" w:rsidP="00AF33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rPr>
          <w:trHeight w:val="300"/>
        </w:trPr>
        <w:tc>
          <w:tcPr>
            <w:tcW w:w="0" w:type="auto"/>
            <w:vAlign w:val="center"/>
            <w:hideMark/>
          </w:tcPr>
          <w:p w:rsidR="0076423C" w:rsidRPr="00AF3372" w:rsidRDefault="0076423C" w:rsidP="00300972">
            <w:pPr>
              <w:rPr>
                <w:rFonts w:eastAsia="Times New Roman"/>
                <w:sz w:val="20"/>
                <w:szCs w:val="20"/>
              </w:rPr>
            </w:pPr>
          </w:p>
        </w:tc>
      </w:tr>
      <w:tr w:rsidR="0076423C" w:rsidRPr="00AF3372">
        <w:tc>
          <w:tcPr>
            <w:tcW w:w="0" w:type="auto"/>
            <w:vAlign w:val="center"/>
            <w:hideMark/>
          </w:tcPr>
          <w:p w:rsidR="0076423C" w:rsidRPr="00AF3372" w:rsidRDefault="0076423C">
            <w:pPr>
              <w:rPr>
                <w:rFonts w:eastAsia="Times New Roman"/>
                <w:sz w:val="20"/>
                <w:szCs w:val="20"/>
              </w:rPr>
            </w:pPr>
          </w:p>
        </w:tc>
      </w:tr>
    </w:tbl>
    <w:p w:rsidR="00891C20" w:rsidRPr="00AF3372" w:rsidRDefault="00891C20">
      <w:pPr>
        <w:rPr>
          <w:rFonts w:eastAsia="Times New Roman"/>
          <w:sz w:val="20"/>
          <w:szCs w:val="20"/>
        </w:rPr>
      </w:pPr>
    </w:p>
    <w:sectPr w:rsidR="00891C20" w:rsidRPr="00AF3372" w:rsidSect="00300972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noPunctuationKerning/>
  <w:characterSpacingControl w:val="doNotCompress"/>
  <w:compat>
    <w:doNotSnapToGridInCell/>
    <w:doNotWrapTextWithPunct/>
    <w:doNotUseEastAsianBreakRules/>
    <w:growAutofit/>
    <w:compatSetting w:name="compatibilityMode" w:uri="http://schemas.microsoft.com/office/word" w:val="14"/>
  </w:compat>
  <w:rsids>
    <w:rsidRoot w:val="00300972"/>
    <w:rsid w:val="0009611A"/>
    <w:rsid w:val="00167E9D"/>
    <w:rsid w:val="002D0EE2"/>
    <w:rsid w:val="00300972"/>
    <w:rsid w:val="00380785"/>
    <w:rsid w:val="0076423C"/>
    <w:rsid w:val="00891C20"/>
    <w:rsid w:val="00AF3372"/>
    <w:rsid w:val="00C056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56A8BC4C-537D-4B89-8031-D41BCCF99F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eastAsiaTheme="minorEastAs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489</Words>
  <Characters>2788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Форма 2П</vt:lpstr>
    </vt:vector>
  </TitlesOfParts>
  <Company/>
  <LinksUpToDate>false</LinksUpToDate>
  <CharactersWithSpaces>3271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Форма 2П</dc:title>
  <dc:creator>Головко Алексей Алексеевич</dc:creator>
  <cp:lastModifiedBy>Паноченко Наталья Александровна</cp:lastModifiedBy>
  <cp:revision>10</cp:revision>
  <cp:lastPrinted>2018-10-03T06:20:00Z</cp:lastPrinted>
  <dcterms:created xsi:type="dcterms:W3CDTF">2018-09-20T23:18:00Z</dcterms:created>
  <dcterms:modified xsi:type="dcterms:W3CDTF">2019-08-28T00:03:00Z</dcterms:modified>
</cp:coreProperties>
</file>